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47C68" w14:textId="78F1B2CF" w:rsidR="00B35A53" w:rsidRDefault="00BB31E1">
      <w:pPr>
        <w:rPr>
          <w:rFonts w:ascii="Arial" w:hAnsi="Arial" w:cs="Arial"/>
          <w:sz w:val="36"/>
          <w:szCs w:val="36"/>
        </w:rPr>
      </w:pPr>
      <w:r w:rsidRPr="00C85A13">
        <w:rPr>
          <w:rFonts w:ascii="Arial" w:hAnsi="Arial" w:cs="Arial"/>
          <w:sz w:val="36"/>
          <w:szCs w:val="36"/>
        </w:rPr>
        <w:t>PER INCONTRO SU TERZO SETTORE</w:t>
      </w:r>
      <w:r w:rsidR="00C85A13">
        <w:rPr>
          <w:rFonts w:ascii="Arial" w:hAnsi="Arial" w:cs="Arial"/>
          <w:sz w:val="36"/>
          <w:szCs w:val="36"/>
        </w:rPr>
        <w:t xml:space="preserve"> 30.06.2022</w:t>
      </w:r>
    </w:p>
    <w:p w14:paraId="6B65AEBA" w14:textId="77777777" w:rsidR="00C85A13" w:rsidRPr="00C85A13" w:rsidRDefault="00C85A13">
      <w:pPr>
        <w:rPr>
          <w:rFonts w:ascii="Arial" w:hAnsi="Arial" w:cs="Arial"/>
          <w:sz w:val="36"/>
          <w:szCs w:val="36"/>
        </w:rPr>
      </w:pPr>
    </w:p>
    <w:p w14:paraId="58EF207B" w14:textId="77777777" w:rsidR="00C85A13" w:rsidRDefault="00304F4A" w:rsidP="00C85A13">
      <w:pPr>
        <w:pStyle w:val="Paragrafobase"/>
        <w:spacing w:line="240" w:lineRule="auto"/>
        <w:jc w:val="both"/>
        <w:rPr>
          <w:rFonts w:ascii="Arial" w:hAnsi="Arial" w:cs="Arial"/>
          <w:iCs/>
          <w:color w:val="auto"/>
          <w:sz w:val="36"/>
          <w:szCs w:val="36"/>
        </w:rPr>
      </w:pPr>
      <w:r w:rsidRPr="00C85A13">
        <w:rPr>
          <w:rFonts w:ascii="Arial" w:hAnsi="Arial" w:cs="Arial"/>
          <w:iCs/>
          <w:color w:val="auto"/>
          <w:sz w:val="36"/>
          <w:szCs w:val="36"/>
        </w:rPr>
        <w:t>L’attenzione della Regione al Terzo Settore è alta</w:t>
      </w:r>
      <w:r w:rsidR="00C85A13">
        <w:rPr>
          <w:rFonts w:ascii="Arial" w:hAnsi="Arial" w:cs="Arial"/>
          <w:iCs/>
          <w:color w:val="auto"/>
          <w:sz w:val="36"/>
          <w:szCs w:val="36"/>
        </w:rPr>
        <w:t xml:space="preserve"> e non</w:t>
      </w:r>
      <w:r w:rsidR="00B371B9" w:rsidRPr="00C85A13">
        <w:rPr>
          <w:rFonts w:ascii="Arial" w:hAnsi="Arial" w:cs="Arial"/>
          <w:iCs/>
          <w:color w:val="auto"/>
          <w:sz w:val="36"/>
          <w:szCs w:val="36"/>
        </w:rPr>
        <w:t xml:space="preserve"> potrebbe che essere così. </w:t>
      </w:r>
    </w:p>
    <w:p w14:paraId="751FAA20" w14:textId="1D05C8E5" w:rsidR="00B371B9" w:rsidRPr="00C85A13" w:rsidRDefault="00B371B9" w:rsidP="00C85A13">
      <w:pPr>
        <w:pStyle w:val="Paragrafobase"/>
        <w:spacing w:line="240" w:lineRule="auto"/>
        <w:jc w:val="both"/>
        <w:rPr>
          <w:rFonts w:ascii="Arial" w:hAnsi="Arial" w:cs="Arial"/>
          <w:iCs/>
          <w:color w:val="auto"/>
          <w:sz w:val="36"/>
          <w:szCs w:val="36"/>
        </w:rPr>
      </w:pPr>
      <w:r w:rsidRPr="00C85A13">
        <w:rPr>
          <w:rFonts w:ascii="Arial" w:hAnsi="Arial" w:cs="Arial"/>
          <w:iCs/>
          <w:color w:val="auto"/>
          <w:sz w:val="36"/>
          <w:szCs w:val="36"/>
        </w:rPr>
        <w:t>Ciascuno di noi viene da una esperienza di volontariato che lo ha aiutato a crescere e formarsi</w:t>
      </w:r>
      <w:r w:rsidR="0032269E" w:rsidRPr="00C85A13">
        <w:rPr>
          <w:rFonts w:ascii="Arial" w:hAnsi="Arial" w:cs="Arial"/>
          <w:iCs/>
          <w:color w:val="auto"/>
          <w:sz w:val="36"/>
          <w:szCs w:val="36"/>
        </w:rPr>
        <w:t xml:space="preserve"> e</w:t>
      </w:r>
      <w:r w:rsidRPr="00C85A13">
        <w:rPr>
          <w:rFonts w:ascii="Arial" w:hAnsi="Arial" w:cs="Arial"/>
          <w:iCs/>
          <w:color w:val="auto"/>
          <w:sz w:val="36"/>
          <w:szCs w:val="36"/>
        </w:rPr>
        <w:t xml:space="preserve"> a cui è profondamente legato e grato</w:t>
      </w:r>
      <w:r w:rsidR="0032269E" w:rsidRPr="00C85A13">
        <w:rPr>
          <w:rFonts w:ascii="Arial" w:hAnsi="Arial" w:cs="Arial"/>
          <w:iCs/>
          <w:color w:val="auto"/>
          <w:sz w:val="36"/>
          <w:szCs w:val="36"/>
        </w:rPr>
        <w:t>.</w:t>
      </w:r>
      <w:r w:rsidRPr="00C85A13">
        <w:rPr>
          <w:rFonts w:ascii="Arial" w:hAnsi="Arial" w:cs="Arial"/>
          <w:iCs/>
          <w:color w:val="auto"/>
          <w:sz w:val="36"/>
          <w:szCs w:val="36"/>
        </w:rPr>
        <w:t xml:space="preserve"> </w:t>
      </w:r>
      <w:r w:rsidR="0032269E" w:rsidRPr="00C85A13">
        <w:rPr>
          <w:rFonts w:ascii="Arial" w:hAnsi="Arial" w:cs="Arial"/>
          <w:iCs/>
          <w:color w:val="auto"/>
          <w:sz w:val="36"/>
          <w:szCs w:val="36"/>
        </w:rPr>
        <w:t>I</w:t>
      </w:r>
      <w:r w:rsidRPr="00C85A13">
        <w:rPr>
          <w:rFonts w:ascii="Arial" w:hAnsi="Arial" w:cs="Arial"/>
          <w:iCs/>
          <w:color w:val="auto"/>
          <w:sz w:val="36"/>
          <w:szCs w:val="36"/>
        </w:rPr>
        <w:t xml:space="preserve">l Terzo Settore è tema noto e caro a tutti. </w:t>
      </w:r>
      <w:r w:rsidR="0032269E" w:rsidRPr="00C85A13">
        <w:rPr>
          <w:rFonts w:ascii="Arial" w:hAnsi="Arial" w:cs="Arial"/>
          <w:iCs/>
          <w:color w:val="auto"/>
          <w:sz w:val="36"/>
          <w:szCs w:val="36"/>
        </w:rPr>
        <w:t>È</w:t>
      </w:r>
      <w:r w:rsidRPr="00C85A13">
        <w:rPr>
          <w:rFonts w:ascii="Arial" w:hAnsi="Arial" w:cs="Arial"/>
          <w:iCs/>
          <w:color w:val="auto"/>
          <w:sz w:val="36"/>
          <w:szCs w:val="36"/>
        </w:rPr>
        <w:t xml:space="preserve"> una </w:t>
      </w:r>
      <w:r w:rsidR="00304F4A" w:rsidRPr="00C85A13">
        <w:rPr>
          <w:rFonts w:ascii="Arial" w:hAnsi="Arial" w:cs="Arial"/>
          <w:iCs/>
          <w:color w:val="auto"/>
          <w:sz w:val="36"/>
          <w:szCs w:val="36"/>
        </w:rPr>
        <w:t>risorsa fondamentale</w:t>
      </w:r>
      <w:r w:rsidR="00C85A13">
        <w:rPr>
          <w:rFonts w:ascii="Arial" w:hAnsi="Arial" w:cs="Arial"/>
          <w:iCs/>
          <w:color w:val="auto"/>
          <w:sz w:val="36"/>
          <w:szCs w:val="36"/>
        </w:rPr>
        <w:t xml:space="preserve"> e irrinunciabile</w:t>
      </w:r>
      <w:r w:rsidRPr="00C85A13">
        <w:rPr>
          <w:rFonts w:ascii="Arial" w:hAnsi="Arial" w:cs="Arial"/>
          <w:iCs/>
          <w:color w:val="auto"/>
          <w:sz w:val="36"/>
          <w:szCs w:val="36"/>
        </w:rPr>
        <w:t>.</w:t>
      </w:r>
    </w:p>
    <w:p w14:paraId="4B3B251E" w14:textId="77777777" w:rsidR="00C85A13" w:rsidRDefault="00C85A13" w:rsidP="00C85A13">
      <w:pPr>
        <w:spacing w:after="0" w:line="240" w:lineRule="auto"/>
        <w:jc w:val="both"/>
        <w:rPr>
          <w:rStyle w:val="markedcontent"/>
          <w:rFonts w:ascii="Arial" w:hAnsi="Arial" w:cs="Arial"/>
          <w:sz w:val="36"/>
          <w:szCs w:val="36"/>
        </w:rPr>
      </w:pPr>
    </w:p>
    <w:p w14:paraId="48A88474" w14:textId="77777777" w:rsidR="003736AF" w:rsidRDefault="00C85A13" w:rsidP="00C85A13">
      <w:pPr>
        <w:spacing w:after="0" w:line="240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La Regione ha voluto aiutare e sostenere le molte associazioni </w:t>
      </w:r>
      <w:r w:rsidR="003736AF">
        <w:rPr>
          <w:rFonts w:ascii="Arial" w:hAnsi="Arial" w:cs="Arial"/>
          <w:sz w:val="36"/>
          <w:szCs w:val="36"/>
        </w:rPr>
        <w:t xml:space="preserve">anche </w:t>
      </w:r>
      <w:r>
        <w:rPr>
          <w:rFonts w:ascii="Arial" w:hAnsi="Arial" w:cs="Arial"/>
          <w:sz w:val="36"/>
          <w:szCs w:val="36"/>
        </w:rPr>
        <w:t xml:space="preserve">durante </w:t>
      </w:r>
      <w:r w:rsidR="0093755D">
        <w:rPr>
          <w:rFonts w:ascii="Arial" w:hAnsi="Arial" w:cs="Arial"/>
          <w:sz w:val="36"/>
          <w:szCs w:val="36"/>
        </w:rPr>
        <w:t>la pandemia.</w:t>
      </w:r>
    </w:p>
    <w:p w14:paraId="7444264D" w14:textId="23F4116D" w:rsidR="003736AF" w:rsidRDefault="0093755D" w:rsidP="00C85A13">
      <w:pPr>
        <w:spacing w:after="0" w:line="240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Attraverso i 2 bandi </w:t>
      </w:r>
      <w:r w:rsidR="00C85A13" w:rsidRPr="00C85A13">
        <w:rPr>
          <w:rStyle w:val="markedcontent"/>
          <w:rFonts w:ascii="Arial" w:hAnsi="Arial" w:cs="Arial"/>
          <w:sz w:val="36"/>
          <w:szCs w:val="36"/>
        </w:rPr>
        <w:t>covid</w:t>
      </w:r>
      <w:r>
        <w:rPr>
          <w:rStyle w:val="markedcontent"/>
          <w:rFonts w:ascii="Arial" w:hAnsi="Arial" w:cs="Arial"/>
          <w:sz w:val="36"/>
          <w:szCs w:val="36"/>
        </w:rPr>
        <w:t xml:space="preserve"> rivolti al Terzo Settore sono stati erogati complessivamente,</w:t>
      </w:r>
      <w:r w:rsidR="00C85A13" w:rsidRPr="00C85A13">
        <w:rPr>
          <w:rStyle w:val="markedcontent"/>
          <w:rFonts w:ascii="Arial" w:hAnsi="Arial" w:cs="Arial"/>
          <w:sz w:val="36"/>
          <w:szCs w:val="36"/>
        </w:rPr>
        <w:t xml:space="preserve"> </w:t>
      </w:r>
      <w:r>
        <w:rPr>
          <w:rStyle w:val="markedcontent"/>
          <w:rFonts w:ascii="Arial" w:hAnsi="Arial" w:cs="Arial"/>
          <w:sz w:val="36"/>
          <w:szCs w:val="36"/>
        </w:rPr>
        <w:t>circa 11</w:t>
      </w:r>
      <w:r w:rsidR="00C85A13" w:rsidRPr="00C85A13">
        <w:rPr>
          <w:rStyle w:val="markedcontent"/>
          <w:rFonts w:ascii="Arial" w:hAnsi="Arial" w:cs="Arial"/>
          <w:sz w:val="36"/>
          <w:szCs w:val="36"/>
        </w:rPr>
        <w:t xml:space="preserve"> milioni</w:t>
      </w:r>
      <w:r>
        <w:rPr>
          <w:rStyle w:val="markedcontent"/>
          <w:rFonts w:ascii="Arial" w:hAnsi="Arial" w:cs="Arial"/>
          <w:sz w:val="36"/>
          <w:szCs w:val="36"/>
        </w:rPr>
        <w:t xml:space="preserve"> di euro </w:t>
      </w:r>
      <w:r>
        <w:rPr>
          <w:rStyle w:val="markedcontent"/>
          <w:rFonts w:ascii="Arial" w:hAnsi="Arial" w:cs="Arial"/>
          <w:sz w:val="36"/>
          <w:szCs w:val="36"/>
        </w:rPr>
        <w:t>(10,87)</w:t>
      </w:r>
      <w:r>
        <w:rPr>
          <w:rStyle w:val="markedcontent"/>
          <w:rFonts w:ascii="Arial" w:hAnsi="Arial" w:cs="Arial"/>
          <w:sz w:val="36"/>
          <w:szCs w:val="36"/>
        </w:rPr>
        <w:t>,</w:t>
      </w:r>
      <w:r w:rsidR="00C85A13" w:rsidRPr="00C85A13">
        <w:rPr>
          <w:rStyle w:val="markedcontent"/>
          <w:rFonts w:ascii="Arial" w:hAnsi="Arial" w:cs="Arial"/>
          <w:sz w:val="36"/>
          <w:szCs w:val="36"/>
        </w:rPr>
        <w:t xml:space="preserve"> con 675 associazioni beneficiarie nel primo bando</w:t>
      </w:r>
      <w:r>
        <w:rPr>
          <w:rFonts w:ascii="Arial" w:hAnsi="Arial" w:cs="Arial"/>
          <w:sz w:val="36"/>
          <w:szCs w:val="36"/>
        </w:rPr>
        <w:t xml:space="preserve"> </w:t>
      </w:r>
      <w:r w:rsidR="00C85A13" w:rsidRPr="00C85A13">
        <w:rPr>
          <w:rStyle w:val="markedcontent"/>
          <w:rFonts w:ascii="Arial" w:hAnsi="Arial" w:cs="Arial"/>
          <w:sz w:val="36"/>
          <w:szCs w:val="36"/>
        </w:rPr>
        <w:t>e 1588 associazioni nel secondo</w:t>
      </w:r>
      <w:r w:rsidR="0046365C">
        <w:rPr>
          <w:rStyle w:val="markedcontent"/>
          <w:rFonts w:ascii="Arial" w:hAnsi="Arial" w:cs="Arial"/>
          <w:sz w:val="36"/>
          <w:szCs w:val="36"/>
        </w:rPr>
        <w:t>.</w:t>
      </w:r>
      <w:r w:rsidR="003736AF">
        <w:rPr>
          <w:rFonts w:ascii="Arial" w:hAnsi="Arial" w:cs="Arial"/>
          <w:sz w:val="36"/>
          <w:szCs w:val="36"/>
        </w:rPr>
        <w:t xml:space="preserve"> </w:t>
      </w:r>
    </w:p>
    <w:p w14:paraId="4E1EE30F" w14:textId="70EDF7B1" w:rsidR="00C85A13" w:rsidRDefault="0093755D" w:rsidP="00C85A13">
      <w:pPr>
        <w:spacing w:after="0" w:line="240" w:lineRule="auto"/>
        <w:jc w:val="both"/>
        <w:rPr>
          <w:rStyle w:val="markedcontent"/>
          <w:rFonts w:ascii="Arial" w:hAnsi="Arial" w:cs="Arial"/>
          <w:sz w:val="36"/>
          <w:szCs w:val="36"/>
        </w:rPr>
      </w:pPr>
      <w:r>
        <w:rPr>
          <w:rStyle w:val="markedcontent"/>
          <w:rFonts w:ascii="Arial" w:hAnsi="Arial" w:cs="Arial"/>
          <w:sz w:val="36"/>
          <w:szCs w:val="36"/>
        </w:rPr>
        <w:t>Una</w:t>
      </w:r>
      <w:r w:rsidR="00C85A13" w:rsidRPr="00C85A13">
        <w:rPr>
          <w:rStyle w:val="markedcontent"/>
          <w:rFonts w:ascii="Arial" w:hAnsi="Arial" w:cs="Arial"/>
          <w:sz w:val="36"/>
          <w:szCs w:val="36"/>
        </w:rPr>
        <w:t xml:space="preserve"> assistenza vitale per tante realtà associative del territorio che sono state</w:t>
      </w:r>
      <w:r>
        <w:rPr>
          <w:rFonts w:ascii="Arial" w:hAnsi="Arial" w:cs="Arial"/>
          <w:sz w:val="36"/>
          <w:szCs w:val="36"/>
        </w:rPr>
        <w:t xml:space="preserve"> </w:t>
      </w:r>
      <w:r w:rsidR="00C85A13" w:rsidRPr="00C85A13">
        <w:rPr>
          <w:rStyle w:val="markedcontent"/>
          <w:rFonts w:ascii="Arial" w:hAnsi="Arial" w:cs="Arial"/>
          <w:sz w:val="36"/>
          <w:szCs w:val="36"/>
        </w:rPr>
        <w:t xml:space="preserve">messe a dura prova dall’ondata pandemica. </w:t>
      </w:r>
    </w:p>
    <w:p w14:paraId="7DEFFC92" w14:textId="77777777" w:rsidR="0093755D" w:rsidRDefault="0093755D" w:rsidP="00C85A13">
      <w:pPr>
        <w:pStyle w:val="Paragrafobase"/>
        <w:spacing w:line="240" w:lineRule="auto"/>
        <w:jc w:val="both"/>
        <w:rPr>
          <w:rFonts w:ascii="Arial" w:hAnsi="Arial" w:cs="Arial"/>
          <w:iCs/>
          <w:color w:val="auto"/>
          <w:sz w:val="36"/>
          <w:szCs w:val="36"/>
        </w:rPr>
      </w:pPr>
    </w:p>
    <w:p w14:paraId="09D71A20" w14:textId="77777777" w:rsidR="003736AF" w:rsidRDefault="003736AF" w:rsidP="00C85A13">
      <w:pPr>
        <w:pStyle w:val="Paragrafobase"/>
        <w:spacing w:line="240" w:lineRule="auto"/>
        <w:jc w:val="both"/>
        <w:rPr>
          <w:rFonts w:ascii="Arial" w:hAnsi="Arial" w:cs="Arial"/>
          <w:iCs/>
          <w:color w:val="auto"/>
          <w:sz w:val="36"/>
          <w:szCs w:val="36"/>
        </w:rPr>
      </w:pPr>
      <w:r>
        <w:rPr>
          <w:rFonts w:ascii="Arial" w:hAnsi="Arial" w:cs="Arial"/>
          <w:iCs/>
          <w:color w:val="auto"/>
          <w:sz w:val="36"/>
          <w:szCs w:val="36"/>
        </w:rPr>
        <w:t>C’è molta attenzione al</w:t>
      </w:r>
      <w:r w:rsidR="00304F4A" w:rsidRPr="00C85A13">
        <w:rPr>
          <w:rFonts w:ascii="Arial" w:hAnsi="Arial" w:cs="Arial"/>
          <w:iCs/>
          <w:color w:val="auto"/>
          <w:sz w:val="36"/>
          <w:szCs w:val="36"/>
        </w:rPr>
        <w:t>l’attuazione della Riforma</w:t>
      </w:r>
      <w:r>
        <w:rPr>
          <w:rFonts w:ascii="Arial" w:hAnsi="Arial" w:cs="Arial"/>
          <w:iCs/>
          <w:color w:val="auto"/>
          <w:sz w:val="36"/>
          <w:szCs w:val="36"/>
        </w:rPr>
        <w:t xml:space="preserve"> del Terzo Settore specialmente rispetto alla</w:t>
      </w:r>
      <w:r w:rsidR="00304F4A" w:rsidRPr="00C85A13">
        <w:rPr>
          <w:rFonts w:ascii="Arial" w:hAnsi="Arial" w:cs="Arial"/>
          <w:iCs/>
          <w:color w:val="auto"/>
          <w:sz w:val="36"/>
          <w:szCs w:val="36"/>
        </w:rPr>
        <w:t xml:space="preserve"> parte relativa all’avvio del Registro Unico</w:t>
      </w:r>
      <w:r>
        <w:rPr>
          <w:rFonts w:ascii="Arial" w:hAnsi="Arial" w:cs="Arial"/>
          <w:iCs/>
          <w:color w:val="auto"/>
          <w:sz w:val="36"/>
          <w:szCs w:val="36"/>
        </w:rPr>
        <w:t>.</w:t>
      </w:r>
    </w:p>
    <w:p w14:paraId="0262D821" w14:textId="77777777" w:rsidR="0046365C" w:rsidRDefault="003736AF" w:rsidP="00C85A13">
      <w:pPr>
        <w:pStyle w:val="Paragrafobase"/>
        <w:spacing w:line="240" w:lineRule="auto"/>
        <w:jc w:val="both"/>
        <w:rPr>
          <w:rFonts w:ascii="Arial" w:hAnsi="Arial" w:cs="Arial"/>
          <w:iCs/>
          <w:color w:val="auto"/>
          <w:sz w:val="36"/>
          <w:szCs w:val="36"/>
        </w:rPr>
      </w:pPr>
      <w:r>
        <w:rPr>
          <w:rFonts w:ascii="Arial" w:hAnsi="Arial" w:cs="Arial"/>
          <w:iCs/>
          <w:color w:val="auto"/>
          <w:sz w:val="36"/>
          <w:szCs w:val="36"/>
        </w:rPr>
        <w:t>Proprio in queste settimane ne stiamo discutendo sia attraverso interrogazioni in Assemblea Legislativa che con gruppi di lavoro</w:t>
      </w:r>
      <w:r w:rsidR="0046365C">
        <w:rPr>
          <w:rFonts w:ascii="Arial" w:hAnsi="Arial" w:cs="Arial"/>
          <w:iCs/>
          <w:color w:val="auto"/>
          <w:sz w:val="36"/>
          <w:szCs w:val="36"/>
        </w:rPr>
        <w:t xml:space="preserve"> dedicati</w:t>
      </w:r>
      <w:r>
        <w:rPr>
          <w:rFonts w:ascii="Arial" w:hAnsi="Arial" w:cs="Arial"/>
          <w:iCs/>
          <w:color w:val="auto"/>
          <w:sz w:val="36"/>
          <w:szCs w:val="36"/>
        </w:rPr>
        <w:t xml:space="preserve">.  </w:t>
      </w:r>
      <w:r w:rsidR="00304F4A" w:rsidRPr="00C85A13">
        <w:rPr>
          <w:rFonts w:ascii="Arial" w:hAnsi="Arial" w:cs="Arial"/>
          <w:iCs/>
          <w:color w:val="auto"/>
          <w:sz w:val="36"/>
          <w:szCs w:val="36"/>
        </w:rPr>
        <w:t xml:space="preserve"> </w:t>
      </w:r>
    </w:p>
    <w:p w14:paraId="738FA3EB" w14:textId="62917C85" w:rsidR="00304F4A" w:rsidRPr="00C85A13" w:rsidRDefault="003736AF" w:rsidP="00C85A13">
      <w:pPr>
        <w:pStyle w:val="Paragrafobase"/>
        <w:spacing w:line="240" w:lineRule="auto"/>
        <w:jc w:val="both"/>
        <w:rPr>
          <w:rFonts w:ascii="Arial" w:hAnsi="Arial" w:cs="Arial"/>
          <w:iCs/>
          <w:color w:val="auto"/>
          <w:sz w:val="36"/>
          <w:szCs w:val="36"/>
        </w:rPr>
      </w:pPr>
      <w:r>
        <w:rPr>
          <w:rFonts w:ascii="Arial" w:hAnsi="Arial" w:cs="Arial"/>
          <w:iCs/>
          <w:color w:val="auto"/>
          <w:sz w:val="36"/>
          <w:szCs w:val="36"/>
        </w:rPr>
        <w:t>Vogliamo essere certi che tale registro</w:t>
      </w:r>
      <w:r w:rsidR="00304F4A" w:rsidRPr="00C85A13">
        <w:rPr>
          <w:rFonts w:ascii="Arial" w:hAnsi="Arial" w:cs="Arial"/>
          <w:iCs/>
          <w:color w:val="auto"/>
          <w:sz w:val="36"/>
          <w:szCs w:val="36"/>
        </w:rPr>
        <w:t xml:space="preserve"> non impatti negativamente sulle associazioni, in particolare</w:t>
      </w:r>
      <w:r>
        <w:rPr>
          <w:rFonts w:ascii="Arial" w:hAnsi="Arial" w:cs="Arial"/>
          <w:iCs/>
          <w:color w:val="auto"/>
          <w:sz w:val="36"/>
          <w:szCs w:val="36"/>
        </w:rPr>
        <w:t xml:space="preserve"> su</w:t>
      </w:r>
      <w:r w:rsidR="00304F4A" w:rsidRPr="00C85A13">
        <w:rPr>
          <w:rFonts w:ascii="Arial" w:hAnsi="Arial" w:cs="Arial"/>
          <w:iCs/>
          <w:color w:val="auto"/>
          <w:sz w:val="36"/>
          <w:szCs w:val="36"/>
        </w:rPr>
        <w:t xml:space="preserve"> quelle meno strutturate.</w:t>
      </w:r>
    </w:p>
    <w:p w14:paraId="127A947E" w14:textId="77777777" w:rsidR="0046365C" w:rsidRDefault="0046365C" w:rsidP="00C85A13">
      <w:pPr>
        <w:pStyle w:val="Paragrafobase"/>
        <w:spacing w:line="240" w:lineRule="auto"/>
        <w:jc w:val="both"/>
        <w:rPr>
          <w:rFonts w:ascii="Arial" w:hAnsi="Arial" w:cs="Arial"/>
          <w:iCs/>
          <w:color w:val="auto"/>
          <w:sz w:val="36"/>
          <w:szCs w:val="36"/>
        </w:rPr>
      </w:pPr>
    </w:p>
    <w:p w14:paraId="1E130DF1" w14:textId="250A2D5A" w:rsidR="0046365C" w:rsidRDefault="003736AF" w:rsidP="00C85A13">
      <w:pPr>
        <w:pStyle w:val="Paragrafobase"/>
        <w:spacing w:line="240" w:lineRule="auto"/>
        <w:jc w:val="both"/>
        <w:rPr>
          <w:rFonts w:ascii="Arial" w:hAnsi="Arial" w:cs="Arial"/>
          <w:iCs/>
          <w:color w:val="auto"/>
          <w:sz w:val="36"/>
          <w:szCs w:val="36"/>
        </w:rPr>
      </w:pPr>
      <w:r>
        <w:rPr>
          <w:rFonts w:ascii="Arial" w:hAnsi="Arial" w:cs="Arial"/>
          <w:iCs/>
          <w:color w:val="auto"/>
          <w:sz w:val="36"/>
          <w:szCs w:val="36"/>
        </w:rPr>
        <w:t>C</w:t>
      </w:r>
      <w:r w:rsidR="00304F4A" w:rsidRPr="00C85A13">
        <w:rPr>
          <w:rFonts w:ascii="Arial" w:hAnsi="Arial" w:cs="Arial"/>
          <w:iCs/>
          <w:color w:val="auto"/>
          <w:sz w:val="36"/>
          <w:szCs w:val="36"/>
        </w:rPr>
        <w:t xml:space="preserve">on l’approvazione del Decreto Direttoriale n. 561 del 26 ottobre 2021 della Direzione Generale del terzo settore del Ministero del lavoro e delle politiche sociali, si è reso operativo il registro Unico nazionale del Terzo Settore. </w:t>
      </w:r>
    </w:p>
    <w:p w14:paraId="59DC3DEE" w14:textId="77777777" w:rsidR="004D0427" w:rsidRDefault="004D0427" w:rsidP="00C85A13">
      <w:pPr>
        <w:pStyle w:val="Paragrafobase"/>
        <w:spacing w:line="240" w:lineRule="auto"/>
        <w:jc w:val="both"/>
        <w:rPr>
          <w:rFonts w:ascii="Arial" w:hAnsi="Arial" w:cs="Arial"/>
          <w:iCs/>
          <w:color w:val="auto"/>
          <w:sz w:val="36"/>
          <w:szCs w:val="36"/>
        </w:rPr>
      </w:pPr>
    </w:p>
    <w:p w14:paraId="6890716B" w14:textId="0BAF299E" w:rsidR="00304F4A" w:rsidRPr="00C85A13" w:rsidRDefault="0046365C" w:rsidP="00C85A13">
      <w:pPr>
        <w:pStyle w:val="Paragrafobase"/>
        <w:spacing w:line="240" w:lineRule="auto"/>
        <w:jc w:val="both"/>
        <w:rPr>
          <w:rFonts w:ascii="Arial" w:hAnsi="Arial" w:cs="Arial"/>
          <w:iCs/>
          <w:color w:val="auto"/>
          <w:sz w:val="36"/>
          <w:szCs w:val="36"/>
        </w:rPr>
      </w:pPr>
      <w:r>
        <w:rPr>
          <w:rFonts w:ascii="Arial" w:hAnsi="Arial" w:cs="Arial"/>
          <w:iCs/>
          <w:color w:val="auto"/>
          <w:sz w:val="36"/>
          <w:szCs w:val="36"/>
        </w:rPr>
        <w:lastRenderedPageBreak/>
        <w:t>La</w:t>
      </w:r>
      <w:r w:rsidR="00304F4A" w:rsidRPr="00C85A13">
        <w:rPr>
          <w:rFonts w:ascii="Arial" w:hAnsi="Arial" w:cs="Arial"/>
          <w:iCs/>
          <w:color w:val="auto"/>
          <w:sz w:val="36"/>
          <w:szCs w:val="36"/>
        </w:rPr>
        <w:t xml:space="preserve"> fase di trasmigrazione dei soggetti iscritti nei registri regionali e ne</w:t>
      </w:r>
      <w:r>
        <w:rPr>
          <w:rFonts w:ascii="Arial" w:hAnsi="Arial" w:cs="Arial"/>
          <w:iCs/>
          <w:color w:val="auto"/>
          <w:sz w:val="36"/>
          <w:szCs w:val="36"/>
        </w:rPr>
        <w:t>l</w:t>
      </w:r>
      <w:r w:rsidR="00304F4A" w:rsidRPr="00C85A13">
        <w:rPr>
          <w:rFonts w:ascii="Arial" w:hAnsi="Arial" w:cs="Arial"/>
          <w:iCs/>
          <w:color w:val="auto"/>
          <w:sz w:val="36"/>
          <w:szCs w:val="36"/>
        </w:rPr>
        <w:t xml:space="preserve"> registro nazionale delle APS </w:t>
      </w:r>
      <w:r>
        <w:rPr>
          <w:rFonts w:ascii="Arial" w:hAnsi="Arial" w:cs="Arial"/>
          <w:iCs/>
          <w:color w:val="auto"/>
          <w:sz w:val="36"/>
          <w:szCs w:val="36"/>
        </w:rPr>
        <w:t xml:space="preserve">e degli ODV </w:t>
      </w:r>
      <w:r w:rsidR="00304F4A" w:rsidRPr="00C85A13">
        <w:rPr>
          <w:rFonts w:ascii="Arial" w:hAnsi="Arial" w:cs="Arial"/>
          <w:iCs/>
          <w:color w:val="auto"/>
          <w:sz w:val="36"/>
          <w:szCs w:val="36"/>
        </w:rPr>
        <w:t>al RUNTS</w:t>
      </w:r>
      <w:r>
        <w:rPr>
          <w:rFonts w:ascii="Arial" w:hAnsi="Arial" w:cs="Arial"/>
          <w:iCs/>
          <w:color w:val="auto"/>
          <w:sz w:val="36"/>
          <w:szCs w:val="36"/>
        </w:rPr>
        <w:t xml:space="preserve"> è già stata effettuata.</w:t>
      </w:r>
    </w:p>
    <w:p w14:paraId="23A6FDFE" w14:textId="586AC8C5" w:rsidR="004D0427" w:rsidRDefault="00304F4A" w:rsidP="0046365C">
      <w:pPr>
        <w:pStyle w:val="Paragrafobase"/>
        <w:spacing w:line="240" w:lineRule="auto"/>
        <w:ind w:firstLine="426"/>
        <w:jc w:val="both"/>
        <w:rPr>
          <w:rFonts w:ascii="Arial" w:hAnsi="Arial" w:cs="Arial"/>
          <w:iCs/>
          <w:color w:val="auto"/>
          <w:sz w:val="36"/>
          <w:szCs w:val="36"/>
        </w:rPr>
      </w:pPr>
      <w:r w:rsidRPr="00C85A13">
        <w:rPr>
          <w:rFonts w:ascii="Arial" w:hAnsi="Arial" w:cs="Arial"/>
          <w:iCs/>
          <w:color w:val="auto"/>
          <w:sz w:val="36"/>
          <w:szCs w:val="36"/>
        </w:rPr>
        <w:t xml:space="preserve">Ad oggi, l’ufficio RUNTS della RER </w:t>
      </w:r>
      <w:r w:rsidR="004D0427">
        <w:rPr>
          <w:rFonts w:ascii="Arial" w:hAnsi="Arial" w:cs="Arial"/>
          <w:iCs/>
          <w:color w:val="auto"/>
          <w:sz w:val="36"/>
          <w:szCs w:val="36"/>
        </w:rPr>
        <w:t>opera</w:t>
      </w:r>
      <w:r w:rsidRPr="00C85A13">
        <w:rPr>
          <w:rFonts w:ascii="Arial" w:hAnsi="Arial" w:cs="Arial"/>
          <w:iCs/>
          <w:color w:val="auto"/>
          <w:sz w:val="36"/>
          <w:szCs w:val="36"/>
        </w:rPr>
        <w:t xml:space="preserve"> su 11.307 posizioni aperte, di cui 9.074 trasmigrate dalla RER e 2233 provenienti dal Ministero.</w:t>
      </w:r>
    </w:p>
    <w:p w14:paraId="7DC801EE" w14:textId="413EA2BB" w:rsidR="00304F4A" w:rsidRPr="00C85A13" w:rsidRDefault="00304F4A" w:rsidP="004D0427">
      <w:pPr>
        <w:pStyle w:val="Paragrafobase"/>
        <w:spacing w:line="240" w:lineRule="auto"/>
        <w:jc w:val="both"/>
        <w:rPr>
          <w:rFonts w:ascii="Arial" w:hAnsi="Arial" w:cs="Arial"/>
          <w:iCs/>
          <w:color w:val="auto"/>
          <w:sz w:val="36"/>
          <w:szCs w:val="36"/>
        </w:rPr>
      </w:pPr>
      <w:r w:rsidRPr="00C85A13">
        <w:rPr>
          <w:rFonts w:ascii="Arial" w:hAnsi="Arial" w:cs="Arial"/>
          <w:iCs/>
          <w:color w:val="auto"/>
          <w:sz w:val="36"/>
          <w:szCs w:val="36"/>
        </w:rPr>
        <w:t>Per facilitare la gestione della trasmigrazione delle associazioni che fanno parte di reti nazionali, è stata fin da subito avviata una collaborazione con il Forum regionale del Terzo settore</w:t>
      </w:r>
      <w:r w:rsidR="004D0427">
        <w:rPr>
          <w:rFonts w:ascii="Arial" w:hAnsi="Arial" w:cs="Arial"/>
          <w:iCs/>
          <w:color w:val="auto"/>
          <w:sz w:val="36"/>
          <w:szCs w:val="36"/>
        </w:rPr>
        <w:t>.</w:t>
      </w:r>
      <w:r w:rsidRPr="00C85A13">
        <w:rPr>
          <w:rFonts w:ascii="Arial" w:hAnsi="Arial" w:cs="Arial"/>
          <w:iCs/>
          <w:color w:val="auto"/>
          <w:sz w:val="36"/>
          <w:szCs w:val="36"/>
        </w:rPr>
        <w:t xml:space="preserve"> </w:t>
      </w:r>
    </w:p>
    <w:p w14:paraId="5C55F156" w14:textId="77777777" w:rsidR="004D0427" w:rsidRDefault="004D0427" w:rsidP="00C85A13">
      <w:pPr>
        <w:pStyle w:val="Paragrafobase"/>
        <w:spacing w:line="240" w:lineRule="auto"/>
        <w:ind w:firstLine="426"/>
        <w:jc w:val="both"/>
        <w:rPr>
          <w:rFonts w:ascii="Arial" w:hAnsi="Arial" w:cs="Arial"/>
          <w:iCs/>
          <w:color w:val="auto"/>
          <w:sz w:val="36"/>
          <w:szCs w:val="36"/>
        </w:rPr>
      </w:pPr>
    </w:p>
    <w:p w14:paraId="236A69E1" w14:textId="2CECD3B7" w:rsidR="00304F4A" w:rsidRPr="00C85A13" w:rsidRDefault="004D0427" w:rsidP="00C85A13">
      <w:pPr>
        <w:pStyle w:val="Paragrafobase"/>
        <w:spacing w:line="240" w:lineRule="auto"/>
        <w:ind w:firstLine="426"/>
        <w:jc w:val="both"/>
        <w:rPr>
          <w:rFonts w:ascii="Arial" w:hAnsi="Arial" w:cs="Arial"/>
          <w:iCs/>
          <w:color w:val="auto"/>
          <w:sz w:val="36"/>
          <w:szCs w:val="36"/>
        </w:rPr>
      </w:pPr>
      <w:r>
        <w:rPr>
          <w:rFonts w:ascii="Arial" w:hAnsi="Arial" w:cs="Arial"/>
          <w:iCs/>
          <w:color w:val="auto"/>
          <w:sz w:val="36"/>
          <w:szCs w:val="36"/>
        </w:rPr>
        <w:t>Le Regioni, per superare le oggettive difficoltà imposte dalla trasmigrazione,</w:t>
      </w:r>
      <w:r w:rsidR="00304F4A" w:rsidRPr="00C85A13">
        <w:rPr>
          <w:rFonts w:ascii="Arial" w:hAnsi="Arial" w:cs="Arial"/>
          <w:iCs/>
          <w:color w:val="auto"/>
          <w:sz w:val="36"/>
          <w:szCs w:val="36"/>
        </w:rPr>
        <w:t xml:space="preserve"> hanno approvato in Conferenza delle Regioni proposte emendative al Codice del Terzo Settore, poi inviate al Ministro Orlando</w:t>
      </w:r>
    </w:p>
    <w:p w14:paraId="446C9469" w14:textId="3E3D16E7" w:rsidR="00304F4A" w:rsidRPr="00C85A13" w:rsidRDefault="00304F4A" w:rsidP="00C85A13">
      <w:pPr>
        <w:pStyle w:val="Paragrafobase"/>
        <w:spacing w:line="240" w:lineRule="auto"/>
        <w:ind w:firstLine="426"/>
        <w:jc w:val="both"/>
        <w:rPr>
          <w:rFonts w:ascii="Arial" w:hAnsi="Arial" w:cs="Arial"/>
          <w:iCs/>
          <w:color w:val="auto"/>
          <w:sz w:val="36"/>
          <w:szCs w:val="36"/>
        </w:rPr>
      </w:pPr>
      <w:r w:rsidRPr="00C85A13">
        <w:rPr>
          <w:rFonts w:ascii="Arial" w:hAnsi="Arial" w:cs="Arial"/>
          <w:iCs/>
          <w:color w:val="auto"/>
          <w:sz w:val="36"/>
          <w:szCs w:val="36"/>
        </w:rPr>
        <w:t xml:space="preserve">In sintesi, </w:t>
      </w:r>
      <w:r w:rsidR="004D0427">
        <w:rPr>
          <w:rFonts w:ascii="Arial" w:hAnsi="Arial" w:cs="Arial"/>
          <w:iCs/>
          <w:color w:val="auto"/>
          <w:sz w:val="36"/>
          <w:szCs w:val="36"/>
        </w:rPr>
        <w:t>hanno proposto di</w:t>
      </w:r>
      <w:r w:rsidRPr="00C85A13">
        <w:rPr>
          <w:rFonts w:ascii="Arial" w:hAnsi="Arial" w:cs="Arial"/>
          <w:iCs/>
          <w:color w:val="auto"/>
          <w:sz w:val="36"/>
          <w:szCs w:val="36"/>
        </w:rPr>
        <w:t>:</w:t>
      </w:r>
    </w:p>
    <w:p w14:paraId="14C9562E" w14:textId="77777777" w:rsidR="004D0427" w:rsidRDefault="00304F4A" w:rsidP="004D0427">
      <w:pPr>
        <w:pStyle w:val="Paragrafobase"/>
        <w:numPr>
          <w:ilvl w:val="0"/>
          <w:numId w:val="1"/>
        </w:numPr>
        <w:spacing w:line="240" w:lineRule="auto"/>
        <w:jc w:val="both"/>
        <w:rPr>
          <w:rFonts w:ascii="Arial" w:hAnsi="Arial" w:cs="Arial"/>
          <w:iCs/>
          <w:color w:val="auto"/>
          <w:sz w:val="36"/>
          <w:szCs w:val="36"/>
        </w:rPr>
      </w:pPr>
      <w:r w:rsidRPr="00C85A13">
        <w:rPr>
          <w:rFonts w:ascii="Arial" w:hAnsi="Arial" w:cs="Arial"/>
          <w:iCs/>
          <w:color w:val="auto"/>
          <w:sz w:val="36"/>
          <w:szCs w:val="36"/>
        </w:rPr>
        <w:t>Prevedere una sospensione nel periodo estivo, dal 1° luglio al 15 settembre. Ciò permetterebbe alle associazioni che devono modificare gli statuti di non dover convocare le assemblee in un periodo oggettivamente proibitivo</w:t>
      </w:r>
    </w:p>
    <w:p w14:paraId="1AACFF69" w14:textId="77777777" w:rsidR="004D0427" w:rsidRDefault="00304F4A" w:rsidP="004D0427">
      <w:pPr>
        <w:pStyle w:val="Paragrafobase"/>
        <w:numPr>
          <w:ilvl w:val="0"/>
          <w:numId w:val="1"/>
        </w:numPr>
        <w:spacing w:line="240" w:lineRule="auto"/>
        <w:jc w:val="both"/>
        <w:rPr>
          <w:rFonts w:ascii="Arial" w:hAnsi="Arial" w:cs="Arial"/>
          <w:iCs/>
          <w:color w:val="auto"/>
          <w:sz w:val="36"/>
          <w:szCs w:val="36"/>
        </w:rPr>
      </w:pPr>
      <w:r w:rsidRPr="004D0427">
        <w:rPr>
          <w:rFonts w:ascii="Arial" w:hAnsi="Arial" w:cs="Arial"/>
          <w:iCs/>
          <w:color w:val="auto"/>
          <w:sz w:val="36"/>
          <w:szCs w:val="36"/>
        </w:rPr>
        <w:t xml:space="preserve">Introdurre la possibilità di approvare le modifiche statutarie con maggioranze semplificate </w:t>
      </w:r>
    </w:p>
    <w:p w14:paraId="26FD9008" w14:textId="07E2964F" w:rsidR="00304F4A" w:rsidRPr="004D0427" w:rsidRDefault="00304F4A" w:rsidP="004D0427">
      <w:pPr>
        <w:pStyle w:val="Paragrafobase"/>
        <w:numPr>
          <w:ilvl w:val="0"/>
          <w:numId w:val="1"/>
        </w:numPr>
        <w:spacing w:line="240" w:lineRule="auto"/>
        <w:jc w:val="both"/>
        <w:rPr>
          <w:rFonts w:ascii="Arial" w:hAnsi="Arial" w:cs="Arial"/>
          <w:iCs/>
          <w:color w:val="auto"/>
          <w:sz w:val="36"/>
          <w:szCs w:val="36"/>
        </w:rPr>
      </w:pPr>
      <w:r w:rsidRPr="004D0427">
        <w:rPr>
          <w:rFonts w:ascii="Arial" w:hAnsi="Arial" w:cs="Arial"/>
          <w:iCs/>
          <w:color w:val="auto"/>
          <w:sz w:val="36"/>
          <w:szCs w:val="36"/>
        </w:rPr>
        <w:t>Prorogare il termine per l’accreditamento al cinque per mille dal 31 ottobre al 31 dicembre.</w:t>
      </w:r>
    </w:p>
    <w:p w14:paraId="69EF770D" w14:textId="77777777" w:rsidR="004D0427" w:rsidRDefault="004D0427" w:rsidP="00C85A13">
      <w:pPr>
        <w:pStyle w:val="Paragrafobase"/>
        <w:spacing w:line="240" w:lineRule="auto"/>
        <w:ind w:firstLine="426"/>
        <w:jc w:val="both"/>
        <w:rPr>
          <w:rFonts w:ascii="Arial" w:hAnsi="Arial" w:cs="Arial"/>
          <w:iCs/>
          <w:color w:val="auto"/>
          <w:sz w:val="36"/>
          <w:szCs w:val="36"/>
        </w:rPr>
      </w:pPr>
    </w:p>
    <w:p w14:paraId="688B4943" w14:textId="48E73BD7" w:rsidR="00304F4A" w:rsidRPr="00C85A13" w:rsidRDefault="004D0427" w:rsidP="00C85A13">
      <w:pPr>
        <w:pStyle w:val="Paragrafobase"/>
        <w:spacing w:line="240" w:lineRule="auto"/>
        <w:ind w:firstLine="426"/>
        <w:jc w:val="both"/>
        <w:rPr>
          <w:rFonts w:ascii="Arial" w:hAnsi="Arial" w:cs="Arial"/>
          <w:iCs/>
          <w:color w:val="auto"/>
          <w:sz w:val="36"/>
          <w:szCs w:val="36"/>
        </w:rPr>
      </w:pPr>
      <w:r>
        <w:rPr>
          <w:rFonts w:ascii="Arial" w:hAnsi="Arial" w:cs="Arial"/>
          <w:iCs/>
          <w:color w:val="auto"/>
          <w:sz w:val="36"/>
          <w:szCs w:val="36"/>
        </w:rPr>
        <w:t xml:space="preserve">Il </w:t>
      </w:r>
      <w:r w:rsidR="00304F4A" w:rsidRPr="00C85A13">
        <w:rPr>
          <w:rFonts w:ascii="Arial" w:hAnsi="Arial" w:cs="Arial"/>
          <w:iCs/>
          <w:color w:val="auto"/>
          <w:sz w:val="36"/>
          <w:szCs w:val="36"/>
        </w:rPr>
        <w:t xml:space="preserve">ministro Orlando </w:t>
      </w:r>
      <w:r>
        <w:rPr>
          <w:rFonts w:ascii="Arial" w:hAnsi="Arial" w:cs="Arial"/>
          <w:iCs/>
          <w:color w:val="auto"/>
          <w:sz w:val="36"/>
          <w:szCs w:val="36"/>
        </w:rPr>
        <w:t>ha assicurato la massima</w:t>
      </w:r>
      <w:r w:rsidR="00304F4A" w:rsidRPr="00C85A13">
        <w:rPr>
          <w:rFonts w:ascii="Arial" w:hAnsi="Arial" w:cs="Arial"/>
          <w:iCs/>
          <w:color w:val="auto"/>
          <w:sz w:val="36"/>
          <w:szCs w:val="36"/>
        </w:rPr>
        <w:t xml:space="preserve"> condivisione e </w:t>
      </w:r>
      <w:r>
        <w:rPr>
          <w:rFonts w:ascii="Arial" w:hAnsi="Arial" w:cs="Arial"/>
          <w:iCs/>
          <w:color w:val="auto"/>
          <w:sz w:val="36"/>
          <w:szCs w:val="36"/>
        </w:rPr>
        <w:t xml:space="preserve">il </w:t>
      </w:r>
      <w:r w:rsidR="00304F4A" w:rsidRPr="00C85A13">
        <w:rPr>
          <w:rFonts w:ascii="Arial" w:hAnsi="Arial" w:cs="Arial"/>
          <w:iCs/>
          <w:color w:val="auto"/>
          <w:sz w:val="36"/>
          <w:szCs w:val="36"/>
        </w:rPr>
        <w:t xml:space="preserve">massimo impegno nel portare e termine l’iter legislativo necessario per tali modifiche. </w:t>
      </w:r>
    </w:p>
    <w:p w14:paraId="10E2C1C9" w14:textId="77777777" w:rsidR="00304F4A" w:rsidRPr="00C85A13" w:rsidRDefault="00304F4A" w:rsidP="00C85A13">
      <w:pPr>
        <w:spacing w:after="0" w:line="240" w:lineRule="auto"/>
        <w:jc w:val="both"/>
        <w:rPr>
          <w:rFonts w:ascii="Arial" w:eastAsia="Helvetica Neue" w:hAnsi="Arial" w:cs="Arial"/>
          <w:sz w:val="36"/>
          <w:szCs w:val="36"/>
        </w:rPr>
      </w:pPr>
    </w:p>
    <w:p w14:paraId="43D4F57B" w14:textId="1B1DCC00" w:rsidR="00304F4A" w:rsidRPr="00C85A13" w:rsidRDefault="004D0427" w:rsidP="00C85A13">
      <w:pPr>
        <w:spacing w:after="0" w:line="240" w:lineRule="auto"/>
        <w:jc w:val="both"/>
        <w:rPr>
          <w:rFonts w:ascii="Arial" w:eastAsia="Helvetica Neue" w:hAnsi="Arial" w:cs="Arial"/>
          <w:sz w:val="36"/>
          <w:szCs w:val="36"/>
        </w:rPr>
      </w:pPr>
      <w:r>
        <w:rPr>
          <w:rFonts w:ascii="Arial" w:eastAsia="Helvetica Neue" w:hAnsi="Arial" w:cs="Arial"/>
          <w:sz w:val="36"/>
          <w:szCs w:val="36"/>
        </w:rPr>
        <w:t xml:space="preserve">Altro tema che abbiamo affrontato è quello della proposta, </w:t>
      </w:r>
      <w:proofErr w:type="gramStart"/>
      <w:r>
        <w:rPr>
          <w:rFonts w:ascii="Arial" w:eastAsia="Helvetica Neue" w:hAnsi="Arial" w:cs="Arial"/>
          <w:sz w:val="36"/>
          <w:szCs w:val="36"/>
        </w:rPr>
        <w:t xml:space="preserve">in </w:t>
      </w:r>
      <w:r w:rsidR="00304F4A" w:rsidRPr="00C85A13">
        <w:rPr>
          <w:rFonts w:ascii="Arial" w:eastAsia="Helvetica Neue" w:hAnsi="Arial" w:cs="Arial"/>
          <w:sz w:val="36"/>
          <w:szCs w:val="36"/>
        </w:rPr>
        <w:t xml:space="preserve"> discussione</w:t>
      </w:r>
      <w:proofErr w:type="gramEnd"/>
      <w:r w:rsidR="00304F4A" w:rsidRPr="00C85A13">
        <w:rPr>
          <w:rFonts w:ascii="Arial" w:eastAsia="Helvetica Neue" w:hAnsi="Arial" w:cs="Arial"/>
          <w:sz w:val="36"/>
          <w:szCs w:val="36"/>
        </w:rPr>
        <w:t xml:space="preserve"> </w:t>
      </w:r>
      <w:r>
        <w:rPr>
          <w:rFonts w:ascii="Arial" w:eastAsia="Helvetica Neue" w:hAnsi="Arial" w:cs="Arial"/>
          <w:sz w:val="36"/>
          <w:szCs w:val="36"/>
        </w:rPr>
        <w:t>al</w:t>
      </w:r>
      <w:r w:rsidR="00304F4A" w:rsidRPr="00C85A13">
        <w:rPr>
          <w:rFonts w:ascii="Arial" w:eastAsia="Helvetica Neue" w:hAnsi="Arial" w:cs="Arial"/>
          <w:sz w:val="36"/>
          <w:szCs w:val="36"/>
        </w:rPr>
        <w:t xml:space="preserve"> Parlamento</w:t>
      </w:r>
      <w:r>
        <w:rPr>
          <w:rFonts w:ascii="Arial" w:eastAsia="Helvetica Neue" w:hAnsi="Arial" w:cs="Arial"/>
          <w:sz w:val="36"/>
          <w:szCs w:val="36"/>
        </w:rPr>
        <w:t>,</w:t>
      </w:r>
      <w:r w:rsidR="00304F4A" w:rsidRPr="00C85A13">
        <w:rPr>
          <w:rFonts w:ascii="Arial" w:eastAsia="Helvetica Neue" w:hAnsi="Arial" w:cs="Arial"/>
          <w:sz w:val="36"/>
          <w:szCs w:val="36"/>
        </w:rPr>
        <w:t xml:space="preserve"> </w:t>
      </w:r>
      <w:r>
        <w:rPr>
          <w:rFonts w:ascii="Arial" w:eastAsia="Helvetica Neue" w:hAnsi="Arial" w:cs="Arial"/>
          <w:sz w:val="36"/>
          <w:szCs w:val="36"/>
        </w:rPr>
        <w:t>di allargare la platea dei</w:t>
      </w:r>
      <w:r w:rsidR="00304F4A" w:rsidRPr="00C85A13">
        <w:rPr>
          <w:rFonts w:ascii="Arial" w:eastAsia="Helvetica Neue" w:hAnsi="Arial" w:cs="Arial"/>
          <w:sz w:val="36"/>
          <w:szCs w:val="36"/>
        </w:rPr>
        <w:t xml:space="preserve"> percettori del 5 per mille anche altre istituzioni che non appartengono </w:t>
      </w:r>
      <w:r w:rsidR="00304F4A" w:rsidRPr="00C85A13">
        <w:rPr>
          <w:rFonts w:ascii="Arial" w:eastAsia="Helvetica Neue" w:hAnsi="Arial" w:cs="Arial"/>
          <w:sz w:val="36"/>
          <w:szCs w:val="36"/>
        </w:rPr>
        <w:lastRenderedPageBreak/>
        <w:t>al Terzo settore, con il rischio di rendere ancora più fragile e difficile il futuro delle associazioni.</w:t>
      </w:r>
    </w:p>
    <w:p w14:paraId="5BDA41E1" w14:textId="77777777" w:rsidR="00304F4A" w:rsidRPr="00C85A13" w:rsidRDefault="00304F4A" w:rsidP="00C85A13">
      <w:pPr>
        <w:spacing w:after="0" w:line="240" w:lineRule="auto"/>
        <w:jc w:val="both"/>
        <w:rPr>
          <w:rFonts w:ascii="Arial" w:eastAsia="Helvetica Neue" w:hAnsi="Arial" w:cs="Arial"/>
          <w:sz w:val="36"/>
          <w:szCs w:val="36"/>
        </w:rPr>
      </w:pPr>
    </w:p>
    <w:p w14:paraId="256C043D" w14:textId="77777777" w:rsidR="00304F4A" w:rsidRPr="00C85A13" w:rsidRDefault="00304F4A" w:rsidP="00C85A13">
      <w:pPr>
        <w:spacing w:after="0" w:line="240" w:lineRule="auto"/>
        <w:jc w:val="both"/>
        <w:rPr>
          <w:rFonts w:ascii="Arial" w:eastAsia="Helvetica Neue" w:hAnsi="Arial" w:cs="Arial"/>
          <w:sz w:val="36"/>
          <w:szCs w:val="36"/>
        </w:rPr>
      </w:pPr>
    </w:p>
    <w:p w14:paraId="3BEB6689" w14:textId="721A2D1D" w:rsidR="00304F4A" w:rsidRDefault="00304F4A" w:rsidP="00C85A13">
      <w:pPr>
        <w:spacing w:after="0" w:line="240" w:lineRule="auto"/>
        <w:jc w:val="both"/>
        <w:rPr>
          <w:rFonts w:ascii="Arial" w:eastAsia="Helvetica Neue" w:hAnsi="Arial" w:cs="Arial"/>
          <w:sz w:val="36"/>
          <w:szCs w:val="36"/>
        </w:rPr>
      </w:pPr>
      <w:r w:rsidRPr="00C85A13">
        <w:rPr>
          <w:rFonts w:ascii="Arial" w:eastAsia="Helvetica Neue" w:hAnsi="Arial" w:cs="Arial"/>
          <w:sz w:val="36"/>
          <w:szCs w:val="36"/>
        </w:rPr>
        <w:t xml:space="preserve">La Riforma del Terzo settore non può avere come solo esito la professionalizzazione di un ambito a forte vocazione volontaristica, partecipativa e del tempo libero, costringendo le associazioni </w:t>
      </w:r>
      <w:proofErr w:type="gramStart"/>
      <w:r w:rsidRPr="00C85A13">
        <w:rPr>
          <w:rFonts w:ascii="Arial" w:eastAsia="Helvetica Neue" w:hAnsi="Arial" w:cs="Arial"/>
          <w:sz w:val="36"/>
          <w:szCs w:val="36"/>
        </w:rPr>
        <w:t>ad</w:t>
      </w:r>
      <w:proofErr w:type="gramEnd"/>
      <w:r w:rsidRPr="00C85A13">
        <w:rPr>
          <w:rFonts w:ascii="Arial" w:eastAsia="Helvetica Neue" w:hAnsi="Arial" w:cs="Arial"/>
          <w:sz w:val="36"/>
          <w:szCs w:val="36"/>
        </w:rPr>
        <w:t xml:space="preserve"> adempimenti formali e burocratici senza riconoscerne il valore intrinseco.</w:t>
      </w:r>
    </w:p>
    <w:p w14:paraId="7141AED0" w14:textId="7FDC565F" w:rsidR="004D0427" w:rsidRDefault="004D0427" w:rsidP="00C85A13">
      <w:pPr>
        <w:spacing w:after="0" w:line="240" w:lineRule="auto"/>
        <w:jc w:val="both"/>
        <w:rPr>
          <w:rFonts w:ascii="Arial" w:eastAsia="Helvetica Neue" w:hAnsi="Arial" w:cs="Arial"/>
          <w:sz w:val="36"/>
          <w:szCs w:val="36"/>
        </w:rPr>
      </w:pPr>
    </w:p>
    <w:p w14:paraId="42EA819C" w14:textId="527FA843" w:rsidR="004D0427" w:rsidRPr="00C85A13" w:rsidRDefault="004D0427" w:rsidP="00C85A13">
      <w:pPr>
        <w:spacing w:after="0" w:line="240" w:lineRule="auto"/>
        <w:jc w:val="both"/>
        <w:rPr>
          <w:rFonts w:ascii="Arial" w:eastAsia="Helvetica Neue" w:hAnsi="Arial" w:cs="Arial"/>
          <w:sz w:val="36"/>
          <w:szCs w:val="36"/>
        </w:rPr>
      </w:pPr>
      <w:r>
        <w:rPr>
          <w:rFonts w:ascii="Arial" w:eastAsia="Helvetica Neue" w:hAnsi="Arial" w:cs="Arial"/>
          <w:sz w:val="36"/>
          <w:szCs w:val="36"/>
        </w:rPr>
        <w:t>Ciò che ci siamo detti e che la Regione vuole portare avanti la difesa di un sistema di valori che certamente deve trovare spazio nelle norme ed essere regolamentato ma soprattutto tutelato nella sua integrità e natura.</w:t>
      </w:r>
    </w:p>
    <w:sectPr w:rsidR="004D0427" w:rsidRPr="00C85A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E1489"/>
    <w:multiLevelType w:val="hybridMultilevel"/>
    <w:tmpl w:val="F808D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1E1"/>
    <w:rsid w:val="001049CD"/>
    <w:rsid w:val="00304F4A"/>
    <w:rsid w:val="0032269E"/>
    <w:rsid w:val="003736AF"/>
    <w:rsid w:val="0046365C"/>
    <w:rsid w:val="0048275E"/>
    <w:rsid w:val="004D0427"/>
    <w:rsid w:val="0093755D"/>
    <w:rsid w:val="00B371B9"/>
    <w:rsid w:val="00BB31E1"/>
    <w:rsid w:val="00C85A13"/>
    <w:rsid w:val="00FC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C163E"/>
  <w15:chartTrackingRefBased/>
  <w15:docId w15:val="{7F69C964-EC8A-4ABD-ACEB-70889042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rkedcontent">
    <w:name w:val="markedcontent"/>
    <w:basedOn w:val="Carpredefinitoparagrafo"/>
    <w:rsid w:val="00BB31E1"/>
  </w:style>
  <w:style w:type="paragraph" w:customStyle="1" w:styleId="Paragrafobase">
    <w:name w:val="[Paragrafo base]"/>
    <w:basedOn w:val="Normale"/>
    <w:rsid w:val="00304F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Salsi Maria Elena</dc:creator>
  <cp:keywords/>
  <dc:description/>
  <cp:lastModifiedBy>Salsi Maria Elena</cp:lastModifiedBy>
  <cp:revision>1</cp:revision>
  <dcterms:created xsi:type="dcterms:W3CDTF">2022-06-29T09:57:00Z</dcterms:created>
  <dcterms:modified xsi:type="dcterms:W3CDTF">2022-06-29T14:55:00Z</dcterms:modified>
</cp:coreProperties>
</file>